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CFCB5" w14:textId="2FF4B6B0" w:rsidR="008211FA" w:rsidRPr="008211FA" w:rsidRDefault="008211FA" w:rsidP="008211FA">
      <w:pPr>
        <w:rPr>
          <w:rFonts w:ascii="Tahoma" w:hAnsi="Tahoma" w:cs="Tahoma"/>
          <w:b/>
          <w:bCs/>
          <w:sz w:val="22"/>
          <w:szCs w:val="22"/>
          <w:u w:val="single"/>
        </w:rPr>
      </w:pPr>
      <w:r w:rsidRPr="008211FA">
        <w:rPr>
          <w:rFonts w:ascii="Tahoma" w:hAnsi="Tahoma" w:cs="Tahoma"/>
          <w:b/>
          <w:bCs/>
          <w:sz w:val="22"/>
          <w:szCs w:val="22"/>
          <w:u w:val="single"/>
        </w:rPr>
        <w:t xml:space="preserve">Basın Bülteni                                                                                                   08.05.2026                                                       </w:t>
      </w:r>
    </w:p>
    <w:p w14:paraId="3527721D" w14:textId="77777777" w:rsidR="008211FA" w:rsidRPr="008211FA" w:rsidRDefault="008211FA" w:rsidP="008211FA">
      <w:pPr>
        <w:rPr>
          <w:rFonts w:ascii="Tahoma" w:hAnsi="Tahoma" w:cs="Tahoma"/>
          <w:b/>
          <w:bCs/>
          <w:sz w:val="22"/>
          <w:szCs w:val="22"/>
        </w:rPr>
      </w:pPr>
    </w:p>
    <w:p w14:paraId="45519704" w14:textId="77777777" w:rsidR="008211FA" w:rsidRPr="008211FA" w:rsidRDefault="008211FA" w:rsidP="008211FA">
      <w:pPr>
        <w:rPr>
          <w:rFonts w:ascii="Tahoma" w:hAnsi="Tahoma" w:cs="Tahoma"/>
          <w:b/>
          <w:bCs/>
          <w:sz w:val="22"/>
          <w:szCs w:val="22"/>
        </w:rPr>
      </w:pPr>
    </w:p>
    <w:p w14:paraId="661B59CB" w14:textId="77777777" w:rsidR="008211FA" w:rsidRPr="008211FA" w:rsidRDefault="008211FA" w:rsidP="008211FA">
      <w:pPr>
        <w:rPr>
          <w:rFonts w:ascii="Tahoma" w:hAnsi="Tahoma" w:cs="Tahoma"/>
          <w:b/>
          <w:bCs/>
          <w:sz w:val="22"/>
          <w:szCs w:val="22"/>
        </w:rPr>
      </w:pPr>
    </w:p>
    <w:p w14:paraId="4250A11B" w14:textId="77777777" w:rsidR="008211FA" w:rsidRPr="008211FA" w:rsidRDefault="008211FA" w:rsidP="008211FA">
      <w:pPr>
        <w:spacing w:after="160" w:line="259" w:lineRule="auto"/>
        <w:rPr>
          <w:rFonts w:ascii="Tahoma" w:hAnsi="Tahoma" w:cs="Tahoma"/>
          <w:b/>
          <w:bCs/>
          <w:sz w:val="22"/>
          <w:szCs w:val="22"/>
        </w:rPr>
      </w:pPr>
      <w:r w:rsidRPr="008211FA">
        <w:rPr>
          <w:rFonts w:ascii="Tahoma" w:hAnsi="Tahoma" w:cs="Tahoma"/>
          <w:b/>
          <w:bCs/>
          <w:sz w:val="22"/>
          <w:szCs w:val="22"/>
        </w:rPr>
        <w:t>• MAY Tohum’dan 2.000’in Üzerinde Çiftçiye Eğitim Desteği</w:t>
      </w:r>
    </w:p>
    <w:p w14:paraId="2A4152EA" w14:textId="77777777" w:rsidR="008211FA" w:rsidRDefault="008211FA" w:rsidP="008211FA">
      <w:pPr>
        <w:spacing w:after="160" w:line="259" w:lineRule="auto"/>
        <w:rPr>
          <w:rFonts w:ascii="Tahoma" w:hAnsi="Tahoma" w:cs="Tahoma"/>
          <w:b/>
          <w:bCs/>
          <w:sz w:val="22"/>
          <w:szCs w:val="22"/>
        </w:rPr>
      </w:pPr>
      <w:r w:rsidRPr="008211FA">
        <w:rPr>
          <w:rFonts w:ascii="Tahoma" w:hAnsi="Tahoma" w:cs="Tahoma"/>
          <w:b/>
          <w:bCs/>
          <w:sz w:val="22"/>
          <w:szCs w:val="22"/>
        </w:rPr>
        <w:t>• Hayvancılıkta Kalite Yolculuğu Projesi 2026’da da Türkiye Genelinde Devam Etti</w:t>
      </w:r>
    </w:p>
    <w:p w14:paraId="666E8324" w14:textId="77777777" w:rsidR="008211FA" w:rsidRPr="008211FA" w:rsidRDefault="008211FA" w:rsidP="008211FA">
      <w:pPr>
        <w:spacing w:after="160" w:line="259" w:lineRule="auto"/>
        <w:rPr>
          <w:rFonts w:ascii="Tahoma" w:hAnsi="Tahoma" w:cs="Tahoma"/>
          <w:b/>
          <w:bCs/>
          <w:sz w:val="22"/>
          <w:szCs w:val="22"/>
        </w:rPr>
      </w:pPr>
    </w:p>
    <w:p w14:paraId="2716A723" w14:textId="77777777" w:rsidR="008211FA" w:rsidRPr="008211FA" w:rsidRDefault="008211FA" w:rsidP="008211FA">
      <w:pPr>
        <w:spacing w:after="160" w:line="259" w:lineRule="auto"/>
        <w:rPr>
          <w:rFonts w:ascii="Tahoma" w:hAnsi="Tahoma" w:cs="Tahoma"/>
          <w:sz w:val="22"/>
          <w:szCs w:val="22"/>
        </w:rPr>
      </w:pPr>
      <w:r w:rsidRPr="008211FA">
        <w:rPr>
          <w:rFonts w:ascii="Tahoma" w:hAnsi="Tahoma" w:cs="Tahoma"/>
          <w:sz w:val="22"/>
          <w:szCs w:val="22"/>
        </w:rPr>
        <w:t xml:space="preserve">Türkiye’nin ilk özel tohum firması olan MAY Tohum, 2018 yılından beri hayvancılıkta verimliliği ve tarımsal üretimde kaliteyi artırmaya yönelik yürüttüğü “Hayvancılıkta Kalite Yolculuğu” projesini 2026 yılında da başarıyla sürdürdü. MAY Tohum, Türkiye’nin farklı bölgelerinde gerçekleştirdiği eğitim organizasyonlarıyla 2.000’in üzerinde çiftçiyle bir araya geldi. </w:t>
      </w:r>
    </w:p>
    <w:p w14:paraId="2B16B22C" w14:textId="2DBFEE7D" w:rsidR="008211FA" w:rsidRPr="008211FA" w:rsidRDefault="008211FA" w:rsidP="008211FA">
      <w:pPr>
        <w:spacing w:after="160" w:line="259" w:lineRule="auto"/>
        <w:rPr>
          <w:rFonts w:ascii="Tahoma" w:hAnsi="Tahoma" w:cs="Tahoma"/>
          <w:sz w:val="22"/>
          <w:szCs w:val="22"/>
        </w:rPr>
      </w:pPr>
      <w:r w:rsidRPr="008211FA">
        <w:rPr>
          <w:rFonts w:ascii="Tahoma" w:hAnsi="Tahoma" w:cs="Tahoma"/>
          <w:sz w:val="22"/>
          <w:szCs w:val="22"/>
        </w:rPr>
        <w:t>Aksaray, Aydın, İzmir, Amasya, Tokat, Afyonkarahisar, Düzce,</w:t>
      </w:r>
      <w:r w:rsidR="005B11EB">
        <w:rPr>
          <w:rFonts w:ascii="Tahoma" w:hAnsi="Tahoma" w:cs="Tahoma"/>
          <w:sz w:val="22"/>
          <w:szCs w:val="22"/>
        </w:rPr>
        <w:t xml:space="preserve"> Kastamonu,</w:t>
      </w:r>
      <w:r w:rsidRPr="008211FA">
        <w:rPr>
          <w:rFonts w:ascii="Tahoma" w:hAnsi="Tahoma" w:cs="Tahoma"/>
          <w:sz w:val="22"/>
          <w:szCs w:val="22"/>
        </w:rPr>
        <w:t xml:space="preserve"> Burdur, Muğla</w:t>
      </w:r>
      <w:r w:rsidR="005B11EB">
        <w:rPr>
          <w:rFonts w:ascii="Tahoma" w:hAnsi="Tahoma" w:cs="Tahoma"/>
          <w:sz w:val="22"/>
          <w:szCs w:val="22"/>
        </w:rPr>
        <w:t xml:space="preserve"> </w:t>
      </w:r>
      <w:r w:rsidRPr="008211FA">
        <w:rPr>
          <w:rFonts w:ascii="Tahoma" w:hAnsi="Tahoma" w:cs="Tahoma"/>
          <w:sz w:val="22"/>
          <w:szCs w:val="22"/>
        </w:rPr>
        <w:t xml:space="preserve"> ve Erzincan illerinde, 1</w:t>
      </w:r>
      <w:r w:rsidR="005B11EB">
        <w:rPr>
          <w:rFonts w:ascii="Tahoma" w:hAnsi="Tahoma" w:cs="Tahoma"/>
          <w:sz w:val="22"/>
          <w:szCs w:val="22"/>
        </w:rPr>
        <w:t>3</w:t>
      </w:r>
      <w:r w:rsidRPr="008211FA">
        <w:rPr>
          <w:rFonts w:ascii="Tahoma" w:hAnsi="Tahoma" w:cs="Tahoma"/>
          <w:sz w:val="22"/>
          <w:szCs w:val="22"/>
        </w:rPr>
        <w:t xml:space="preserve"> farklı lokasyonda gerçekleştirilen eğitimlerde çiftçilere hem hayvancılık hem de tarımsal üretim alanında teknik bilgiler aktarıldı.</w:t>
      </w:r>
    </w:p>
    <w:p w14:paraId="20BE0E43" w14:textId="7F900194" w:rsidR="008211FA" w:rsidRPr="008211FA" w:rsidRDefault="008211FA" w:rsidP="008211FA">
      <w:pPr>
        <w:spacing w:after="160" w:line="259" w:lineRule="auto"/>
        <w:rPr>
          <w:rFonts w:ascii="Tahoma" w:hAnsi="Tahoma" w:cs="Tahoma"/>
          <w:sz w:val="22"/>
          <w:szCs w:val="22"/>
        </w:rPr>
      </w:pPr>
      <w:r w:rsidRPr="008211FA">
        <w:rPr>
          <w:rFonts w:ascii="Tahoma" w:hAnsi="Tahoma" w:cs="Tahoma"/>
          <w:sz w:val="22"/>
          <w:szCs w:val="22"/>
        </w:rPr>
        <w:t>Hayvancılıkta Kalite Yolculuğu projesi kapsamında düzenlenen eğitimlerde, Uludağ Üniversitesi Veteriner Fakültesi öğretim üyesi Prof. Dr. İsmet Türkmen tarafından “Hayvan Beslenmesi ve Hayvan Sağlığı” konularında kapsamlı eğitimler verildi. Eğitimlerde</w:t>
      </w:r>
      <w:r w:rsidR="005B11EB">
        <w:rPr>
          <w:rFonts w:ascii="Tahoma" w:hAnsi="Tahoma" w:cs="Tahoma"/>
          <w:sz w:val="22"/>
          <w:szCs w:val="22"/>
        </w:rPr>
        <w:t>,</w:t>
      </w:r>
      <w:r w:rsidRPr="008211FA">
        <w:rPr>
          <w:rFonts w:ascii="Tahoma" w:hAnsi="Tahoma" w:cs="Tahoma"/>
          <w:sz w:val="22"/>
          <w:szCs w:val="22"/>
        </w:rPr>
        <w:t xml:space="preserve"> kaliteli ve yüksek verimli hayvansal üretim için rasyon hazırlama yöntemleri, mısır kullanımının hayvan beslenmesindeki önemi, hayvan besleme kaynaklı hastalıklarla ilgili önemli </w:t>
      </w:r>
      <w:r w:rsidR="005B11EB">
        <w:rPr>
          <w:rFonts w:ascii="Tahoma" w:hAnsi="Tahoma" w:cs="Tahoma"/>
          <w:sz w:val="22"/>
          <w:szCs w:val="22"/>
        </w:rPr>
        <w:t>bilgiler ile</w:t>
      </w:r>
      <w:r w:rsidRPr="008211FA">
        <w:rPr>
          <w:rFonts w:ascii="Tahoma" w:hAnsi="Tahoma" w:cs="Tahoma"/>
          <w:sz w:val="22"/>
          <w:szCs w:val="22"/>
        </w:rPr>
        <w:t xml:space="preserve"> 2 yıldır Türkiye’deki çiftliklerde görülen şap hastalığı ve alınması gereken önlemler üzerine önemli bilgiler paylaşıldı.</w:t>
      </w:r>
    </w:p>
    <w:p w14:paraId="3635F6BC" w14:textId="77777777" w:rsidR="008211FA" w:rsidRDefault="008211FA" w:rsidP="008211FA">
      <w:pPr>
        <w:spacing w:after="160" w:line="259" w:lineRule="auto"/>
        <w:rPr>
          <w:rFonts w:ascii="Tahoma" w:hAnsi="Tahoma" w:cs="Tahoma"/>
          <w:sz w:val="22"/>
          <w:szCs w:val="22"/>
        </w:rPr>
      </w:pPr>
      <w:r w:rsidRPr="008211FA">
        <w:rPr>
          <w:rFonts w:ascii="Tahoma" w:hAnsi="Tahoma" w:cs="Tahoma"/>
          <w:sz w:val="22"/>
          <w:szCs w:val="22"/>
        </w:rPr>
        <w:t>MAY Tohum Ayçiçeği Ürün ve Mısır Teknik Müdürü Burak Uğur ise toplantılarda gerçekleştirdiği sunumlarla çiftçilere mısır yetiştiriciliğinde verim ve kaliteyi artırmaya yönelik teknik bilgiler aktardı. Özellikle silajlık mısır üretiminde doğru çeşit seçimi, yetiştirme teknikleri ve yüksek besleyicilik değerine sahip mısır çeşitlerinin hayvancılık işletmelerine sağladığı katkılar üzerine önemli değerlendirmelerde bulundu.</w:t>
      </w:r>
    </w:p>
    <w:p w14:paraId="7325182B" w14:textId="77777777" w:rsidR="00771CC8" w:rsidRDefault="00771CC8" w:rsidP="008211FA">
      <w:pPr>
        <w:spacing w:after="160" w:line="259" w:lineRule="auto"/>
        <w:rPr>
          <w:rFonts w:ascii="Tahoma" w:hAnsi="Tahoma" w:cs="Tahoma"/>
          <w:sz w:val="22"/>
          <w:szCs w:val="22"/>
        </w:rPr>
      </w:pPr>
    </w:p>
    <w:p w14:paraId="1DB42483" w14:textId="77777777" w:rsidR="00771CC8" w:rsidRPr="00771CC8" w:rsidRDefault="00771CC8" w:rsidP="008211FA">
      <w:pPr>
        <w:spacing w:after="160" w:line="259" w:lineRule="auto"/>
        <w:rPr>
          <w:rFonts w:ascii="Tahoma" w:hAnsi="Tahoma" w:cs="Tahoma"/>
          <w:b/>
          <w:bCs/>
          <w:sz w:val="22"/>
          <w:szCs w:val="22"/>
        </w:rPr>
      </w:pPr>
      <w:r w:rsidRPr="00771CC8">
        <w:rPr>
          <w:rFonts w:ascii="Tahoma" w:hAnsi="Tahoma" w:cs="Tahoma"/>
          <w:b/>
          <w:bCs/>
          <w:sz w:val="22"/>
          <w:szCs w:val="22"/>
        </w:rPr>
        <w:t>Sürdürülebilir Üretim İçin Finansal Okuryazarlık Eğitimi</w:t>
      </w:r>
    </w:p>
    <w:p w14:paraId="4F474E55" w14:textId="53C73E76" w:rsidR="008211FA" w:rsidRPr="008211FA" w:rsidRDefault="008211FA" w:rsidP="008211FA">
      <w:pPr>
        <w:spacing w:after="160" w:line="259" w:lineRule="auto"/>
        <w:rPr>
          <w:rFonts w:ascii="Tahoma" w:hAnsi="Tahoma" w:cs="Tahoma"/>
          <w:sz w:val="22"/>
          <w:szCs w:val="22"/>
        </w:rPr>
      </w:pPr>
      <w:r w:rsidRPr="008211FA">
        <w:rPr>
          <w:rFonts w:ascii="Tahoma" w:hAnsi="Tahoma" w:cs="Tahoma"/>
          <w:sz w:val="22"/>
          <w:szCs w:val="22"/>
        </w:rPr>
        <w:t>2026 yılı eğitim organizasyonlarında, önceki yıllardan farklı olarak çiftçilerin ekonomik ve finansal süreçlerde daha bilinçli hareket etmelerine katkı sağlamayı hedefleyen “Finansal Okuryazarlık” eğitimleri de programa dahil edildi. Eğitimlerde üreticilere; bütçe yönetimi, mali planlama, tarımsal yatırım süreçleri ve finansal risk yönetimi konularında farkındalık kazandırılması amaçlandı.</w:t>
      </w:r>
    </w:p>
    <w:p w14:paraId="0433F3ED" w14:textId="77777777" w:rsidR="00771CC8" w:rsidRDefault="00771CC8" w:rsidP="008211FA">
      <w:pPr>
        <w:spacing w:after="160" w:line="259" w:lineRule="auto"/>
        <w:rPr>
          <w:rFonts w:ascii="Tahoma" w:hAnsi="Tahoma" w:cs="Tahoma"/>
          <w:sz w:val="22"/>
          <w:szCs w:val="22"/>
        </w:rPr>
      </w:pPr>
    </w:p>
    <w:p w14:paraId="31C7C9D7" w14:textId="5EECFF9E" w:rsidR="00771CC8" w:rsidRDefault="00771CC8" w:rsidP="008211FA">
      <w:pPr>
        <w:spacing w:after="160" w:line="259" w:lineRule="auto"/>
        <w:rPr>
          <w:rFonts w:ascii="Tahoma" w:hAnsi="Tahoma" w:cs="Tahoma"/>
          <w:b/>
          <w:bCs/>
          <w:i/>
          <w:iCs/>
          <w:sz w:val="22"/>
          <w:szCs w:val="22"/>
        </w:rPr>
      </w:pPr>
      <w:r w:rsidRPr="00771CC8">
        <w:rPr>
          <w:rFonts w:ascii="Tahoma" w:hAnsi="Tahoma" w:cs="Tahoma"/>
          <w:b/>
          <w:bCs/>
          <w:i/>
          <w:iCs/>
          <w:sz w:val="22"/>
          <w:szCs w:val="22"/>
        </w:rPr>
        <w:lastRenderedPageBreak/>
        <w:t>“Çiftçilerin bilgi birikimini artırmayı ve sürdürülebilir tarımsal üretime katkı sağlamayı hedefleyen bir anlayışla hareket ediyoruz.”</w:t>
      </w:r>
    </w:p>
    <w:p w14:paraId="281A9109" w14:textId="77777777" w:rsidR="00771CC8" w:rsidRPr="00771CC8" w:rsidRDefault="00771CC8" w:rsidP="008211FA">
      <w:pPr>
        <w:spacing w:after="160" w:line="259" w:lineRule="auto"/>
        <w:rPr>
          <w:rFonts w:ascii="Tahoma" w:hAnsi="Tahoma" w:cs="Tahoma"/>
          <w:b/>
          <w:bCs/>
          <w:i/>
          <w:iCs/>
          <w:sz w:val="22"/>
          <w:szCs w:val="22"/>
        </w:rPr>
      </w:pPr>
    </w:p>
    <w:p w14:paraId="7D94EA04" w14:textId="13B8C0C4" w:rsidR="008211FA" w:rsidRPr="008211FA" w:rsidRDefault="008211FA" w:rsidP="008211FA">
      <w:pPr>
        <w:spacing w:after="160" w:line="259" w:lineRule="auto"/>
        <w:rPr>
          <w:rFonts w:ascii="Tahoma" w:hAnsi="Tahoma" w:cs="Tahoma"/>
          <w:sz w:val="22"/>
          <w:szCs w:val="22"/>
        </w:rPr>
      </w:pPr>
      <w:r w:rsidRPr="008211FA">
        <w:rPr>
          <w:rFonts w:ascii="Tahoma" w:hAnsi="Tahoma" w:cs="Tahoma"/>
          <w:sz w:val="22"/>
          <w:szCs w:val="22"/>
        </w:rPr>
        <w:t>Gerçekleştirilen organizasyonlarla ilgili değerlendirmelerde bulunan Burak Uğur, MAY Tohum’un yalnızca tohum üretimi gerçekleştiren bir şirket olmadığını, aynı zamanda çiftçilerin bilgi birikimini artırmayı ve sürdürülebilir tarımsal üretime katkı sağlamayı hedefleyen bir anlayışla hareket ettiğini belirtti.</w:t>
      </w:r>
    </w:p>
    <w:p w14:paraId="54E2A52C" w14:textId="77777777" w:rsidR="008211FA" w:rsidRPr="008211FA" w:rsidRDefault="008211FA" w:rsidP="008211FA">
      <w:pPr>
        <w:spacing w:after="160" w:line="259" w:lineRule="auto"/>
        <w:rPr>
          <w:rFonts w:ascii="Tahoma" w:hAnsi="Tahoma" w:cs="Tahoma"/>
          <w:sz w:val="22"/>
          <w:szCs w:val="22"/>
        </w:rPr>
      </w:pPr>
      <w:r w:rsidRPr="008211FA">
        <w:rPr>
          <w:rFonts w:ascii="Tahoma" w:hAnsi="Tahoma" w:cs="Tahoma"/>
          <w:sz w:val="22"/>
          <w:szCs w:val="22"/>
        </w:rPr>
        <w:t>Burak Uğur, “48 yıllık sektör deneyimimiz ve güçlü Ar-Ge altyapımızla çiftçilerimize yüksek performanslı çeşitler sunarken, aynı zamanda onların üretim süreçlerinde ihtiyaç duyduğu teknik bilgi desteğini de sağlamaya devam ediyoruz. Hayvancılıkta Kalite Yolculuğu projemiz kapsamında bu yıl da Türkiye’nin farklı bölgelerinde üreticilerimizle bir araya geldik. Hayvan besleme, hayvan sağlığı, mısır yetiştiriciliği ve finansal okuryazarlık gibi konularda gerçekleştirdiğimiz eğitimlerle üreticilerimizin sürdürülebilir ve verimli üretim yapmalarına katkı sunmayı hedefledik.” dedi.</w:t>
      </w:r>
    </w:p>
    <w:p w14:paraId="15E75D6E" w14:textId="77777777" w:rsidR="008211FA" w:rsidRPr="008211FA" w:rsidRDefault="008211FA" w:rsidP="008211FA">
      <w:pPr>
        <w:rPr>
          <w:rFonts w:ascii="Tahoma" w:hAnsi="Tahoma" w:cs="Tahoma"/>
          <w:sz w:val="22"/>
          <w:szCs w:val="22"/>
        </w:rPr>
      </w:pPr>
    </w:p>
    <w:p w14:paraId="7359731F" w14:textId="77777777" w:rsidR="008211FA" w:rsidRPr="008211FA" w:rsidRDefault="008211FA" w:rsidP="008211FA">
      <w:pPr>
        <w:spacing w:after="160" w:line="259" w:lineRule="auto"/>
        <w:rPr>
          <w:rFonts w:ascii="Tahoma" w:hAnsi="Tahoma" w:cs="Tahoma"/>
          <w:sz w:val="22"/>
          <w:szCs w:val="22"/>
        </w:rPr>
      </w:pPr>
      <w:r w:rsidRPr="008211FA">
        <w:rPr>
          <w:rFonts w:ascii="Tahoma" w:hAnsi="Tahoma" w:cs="Tahoma"/>
          <w:sz w:val="22"/>
          <w:szCs w:val="22"/>
        </w:rPr>
        <w:t>1999 yılından bu yana hibrit mısır ıslahına yatırım yapan MAY Tohum, yüksek verim potansiyeline sahip, çevresel stres koşullarına dayanıklı ve yüksek besleyicilik değerleri sunan silajlık ve danelik mısır çeşitleri geliştiriyor. MAY Silaj platformu altında sunduğu yüksek verimli, kaliteli çeşitleriyle profesyonel hayvancılık işletmelerinin farklı ihtiyaçlarına çözüm sunan MAY Tohum, çiftçilere yalnızca ürün değil; bilgi, teknik destek ve sürdürülebilir üretim vizyonu da sunmaya devam ediyor.</w:t>
      </w:r>
    </w:p>
    <w:p w14:paraId="49A24F64" w14:textId="77777777" w:rsidR="008211FA" w:rsidRPr="008211FA" w:rsidRDefault="008211FA" w:rsidP="008211FA">
      <w:pPr>
        <w:rPr>
          <w:rFonts w:ascii="Tahoma" w:hAnsi="Tahoma" w:cs="Tahoma"/>
          <w:sz w:val="22"/>
          <w:szCs w:val="22"/>
        </w:rPr>
      </w:pPr>
    </w:p>
    <w:p w14:paraId="5D9C9219" w14:textId="2D276DF5" w:rsidR="00BB44A6" w:rsidRPr="008211FA" w:rsidRDefault="00BB44A6" w:rsidP="008211FA">
      <w:pPr>
        <w:rPr>
          <w:sz w:val="22"/>
          <w:szCs w:val="22"/>
        </w:rPr>
      </w:pPr>
    </w:p>
    <w:sectPr w:rsidR="00BB44A6" w:rsidRPr="008211FA" w:rsidSect="00C15DCB">
      <w:headerReference w:type="default" r:id="rId8"/>
      <w:footerReference w:type="default" r:id="rId9"/>
      <w:pgSz w:w="12240" w:h="15840"/>
      <w:pgMar w:top="567" w:right="1411" w:bottom="0" w:left="1411" w:header="635"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13BA" w14:textId="77777777" w:rsidR="00A5411A" w:rsidRDefault="00A5411A" w:rsidP="00DB246D">
      <w:r>
        <w:separator/>
      </w:r>
    </w:p>
  </w:endnote>
  <w:endnote w:type="continuationSeparator" w:id="0">
    <w:p w14:paraId="75405079" w14:textId="77777777" w:rsidR="00A5411A" w:rsidRDefault="00A5411A" w:rsidP="00DB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8522" w14:textId="77777777" w:rsidR="00040430" w:rsidRDefault="00040430" w:rsidP="00040430">
    <w:pPr>
      <w:pStyle w:val="Balk2"/>
      <w:jc w:val="center"/>
      <w:rPr>
        <w:rFonts w:ascii="Tahoma" w:hAnsi="Tahoma" w:cs="Tahoma"/>
        <w:sz w:val="18"/>
        <w:szCs w:val="18"/>
        <w:lang w:val="tr-TR"/>
      </w:rPr>
    </w:pPr>
    <w:r>
      <w:rPr>
        <w:rFonts w:ascii="Tahoma" w:hAnsi="Tahoma" w:cs="Tahoma"/>
        <w:sz w:val="18"/>
        <w:szCs w:val="18"/>
        <w:lang w:val="tr-TR"/>
      </w:rPr>
      <w:t>Samanlı Mahallesi Yiğitler Caddesi No:28 Yıldırım 16280 BURSA Tel:(224) 351 45 00 (pbx) Fax: (224) 351 45 18-19</w:t>
    </w:r>
  </w:p>
  <w:p w14:paraId="17EC205A" w14:textId="6EA27D59" w:rsidR="00040430" w:rsidRPr="00040430" w:rsidRDefault="00040430" w:rsidP="00040430">
    <w:pPr>
      <w:jc w:val="center"/>
      <w:rPr>
        <w:rFonts w:ascii="Tahoma" w:hAnsi="Tahoma" w:cs="Tahoma"/>
        <w:sz w:val="18"/>
        <w:szCs w:val="18"/>
      </w:rPr>
    </w:pPr>
    <w:hyperlink r:id="rId1" w:history="1">
      <w:r>
        <w:rPr>
          <w:rStyle w:val="Kpr"/>
          <w:rFonts w:ascii="Tahoma" w:hAnsi="Tahoma" w:cs="Tahoma"/>
          <w:iCs/>
          <w:sz w:val="18"/>
          <w:szCs w:val="18"/>
        </w:rPr>
        <w:t>http://www.may.com.tr</w:t>
      </w:r>
    </w:hyperlink>
    <w:r>
      <w:rPr>
        <w:rFonts w:ascii="Tahoma" w:hAnsi="Tahoma" w:cs="Tahoma"/>
        <w:iCs/>
        <w:sz w:val="18"/>
        <w:szCs w:val="18"/>
      </w:rPr>
      <w:t xml:space="preserve">    </w:t>
    </w:r>
    <w:hyperlink r:id="rId2" w:history="1">
      <w:r>
        <w:rPr>
          <w:rStyle w:val="Kpr"/>
          <w:rFonts w:ascii="Tahoma" w:hAnsi="Tahoma" w:cs="Tahoma"/>
          <w:iCs/>
          <w:sz w:val="18"/>
          <w:szCs w:val="18"/>
        </w:rPr>
        <w:t>info@may.com.tr</w:t>
      </w:r>
    </w:hyperlink>
    <w:r w:rsidR="00014302">
      <w:rPr>
        <w:noProof/>
      </w:rPr>
      <w:drawing>
        <wp:anchor distT="0" distB="0" distL="114300" distR="114300" simplePos="0" relativeHeight="251657728" behindDoc="1" locked="0" layoutInCell="1" allowOverlap="1" wp14:anchorId="43B8AE1E" wp14:editId="790FCFC4">
          <wp:simplePos x="0" y="0"/>
          <wp:positionH relativeFrom="column">
            <wp:posOffset>-2230755</wp:posOffset>
          </wp:positionH>
          <wp:positionV relativeFrom="paragraph">
            <wp:posOffset>-1154430</wp:posOffset>
          </wp:positionV>
          <wp:extent cx="9192895" cy="2476500"/>
          <wp:effectExtent l="0" t="0" r="0" b="0"/>
          <wp:wrapNone/>
          <wp:docPr id="2" name="Resim 2" descr="ze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mi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92895" cy="2476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8E05C" w14:textId="77777777" w:rsidR="00A5411A" w:rsidRDefault="00A5411A" w:rsidP="00DB246D">
      <w:r>
        <w:separator/>
      </w:r>
    </w:p>
  </w:footnote>
  <w:footnote w:type="continuationSeparator" w:id="0">
    <w:p w14:paraId="20EE28ED" w14:textId="77777777" w:rsidR="00A5411A" w:rsidRDefault="00A5411A" w:rsidP="00DB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6CEF" w14:textId="0B063D66" w:rsidR="00040430" w:rsidRPr="00040430" w:rsidRDefault="004527EB" w:rsidP="00040430">
    <w:pPr>
      <w:pStyle w:val="stbilgi"/>
      <w:jc w:val="right"/>
      <w:rPr>
        <w:color w:val="8496B0"/>
        <w:sz w:val="24"/>
        <w:szCs w:val="24"/>
      </w:rPr>
    </w:pPr>
    <w:r>
      <w:rPr>
        <w:rFonts w:ascii="Calibri" w:hAnsi="Calibri" w:cs="Tahoma"/>
        <w:b/>
        <w:noProof/>
        <w:sz w:val="24"/>
        <w:szCs w:val="24"/>
      </w:rPr>
      <w:ptab w:relativeTo="margin" w:alignment="right" w:leader="none"/>
    </w:r>
    <w:r w:rsidR="00014302" w:rsidRPr="00E23AD7">
      <w:rPr>
        <w:rFonts w:ascii="Calibri" w:hAnsi="Calibri" w:cs="Tahoma"/>
        <w:b/>
        <w:noProof/>
        <w:sz w:val="24"/>
        <w:szCs w:val="24"/>
      </w:rPr>
      <w:drawing>
        <wp:inline distT="0" distB="0" distL="0" distR="0" wp14:anchorId="120E2546" wp14:editId="1F17BA91">
          <wp:extent cx="1094909" cy="15494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98113" cy="1553935"/>
                  </a:xfrm>
                  <a:prstGeom prst="rect">
                    <a:avLst/>
                  </a:prstGeom>
                  <a:noFill/>
                  <a:ln>
                    <a:noFill/>
                  </a:ln>
                </pic:spPr>
              </pic:pic>
            </a:graphicData>
          </a:graphic>
        </wp:inline>
      </w:drawing>
    </w:r>
  </w:p>
  <w:p w14:paraId="28C7E205" w14:textId="77777777" w:rsidR="00040430" w:rsidRDefault="0004043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C2B9F"/>
    <w:multiLevelType w:val="hybridMultilevel"/>
    <w:tmpl w:val="2334E882"/>
    <w:lvl w:ilvl="0" w:tplc="C3C03DAA">
      <w:start w:val="2"/>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2049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3NDEwN7G0NDc2MzJT0lEKTi0uzszPAykwqgUAoC5ZpywAAAA="/>
  </w:docVars>
  <w:rsids>
    <w:rsidRoot w:val="00547A72"/>
    <w:rsid w:val="0000326A"/>
    <w:rsid w:val="00006047"/>
    <w:rsid w:val="00014302"/>
    <w:rsid w:val="00040430"/>
    <w:rsid w:val="0007780A"/>
    <w:rsid w:val="0009451A"/>
    <w:rsid w:val="000B0132"/>
    <w:rsid w:val="000D3578"/>
    <w:rsid w:val="000D4264"/>
    <w:rsid w:val="000F5C29"/>
    <w:rsid w:val="001163F0"/>
    <w:rsid w:val="001474E7"/>
    <w:rsid w:val="00176F3E"/>
    <w:rsid w:val="00184D04"/>
    <w:rsid w:val="00196F66"/>
    <w:rsid w:val="001A02EB"/>
    <w:rsid w:val="001A7EF5"/>
    <w:rsid w:val="001E1D63"/>
    <w:rsid w:val="00205C39"/>
    <w:rsid w:val="002108C3"/>
    <w:rsid w:val="00227841"/>
    <w:rsid w:val="00241383"/>
    <w:rsid w:val="00252797"/>
    <w:rsid w:val="00252798"/>
    <w:rsid w:val="0026477D"/>
    <w:rsid w:val="00267288"/>
    <w:rsid w:val="002812CE"/>
    <w:rsid w:val="00286983"/>
    <w:rsid w:val="002B22FA"/>
    <w:rsid w:val="002C7A42"/>
    <w:rsid w:val="002D3436"/>
    <w:rsid w:val="002E6BF7"/>
    <w:rsid w:val="002E6FCF"/>
    <w:rsid w:val="002F65C5"/>
    <w:rsid w:val="00326110"/>
    <w:rsid w:val="0035346E"/>
    <w:rsid w:val="00382904"/>
    <w:rsid w:val="00385E09"/>
    <w:rsid w:val="003907D4"/>
    <w:rsid w:val="0039104A"/>
    <w:rsid w:val="003B5A4E"/>
    <w:rsid w:val="003D6A20"/>
    <w:rsid w:val="003E0067"/>
    <w:rsid w:val="004022A7"/>
    <w:rsid w:val="00417A7B"/>
    <w:rsid w:val="004202D6"/>
    <w:rsid w:val="00442370"/>
    <w:rsid w:val="0044545D"/>
    <w:rsid w:val="00446DCA"/>
    <w:rsid w:val="004527EB"/>
    <w:rsid w:val="00467B35"/>
    <w:rsid w:val="00481537"/>
    <w:rsid w:val="00495EC5"/>
    <w:rsid w:val="00495F97"/>
    <w:rsid w:val="004962BF"/>
    <w:rsid w:val="004A47FA"/>
    <w:rsid w:val="004B63D6"/>
    <w:rsid w:val="004C2B81"/>
    <w:rsid w:val="004E6595"/>
    <w:rsid w:val="004F0255"/>
    <w:rsid w:val="005043E7"/>
    <w:rsid w:val="00547A72"/>
    <w:rsid w:val="0055446C"/>
    <w:rsid w:val="00574586"/>
    <w:rsid w:val="0059145E"/>
    <w:rsid w:val="005948DD"/>
    <w:rsid w:val="005A3B98"/>
    <w:rsid w:val="005B11EB"/>
    <w:rsid w:val="005B25DE"/>
    <w:rsid w:val="005C79BD"/>
    <w:rsid w:val="005D52C6"/>
    <w:rsid w:val="005F43BC"/>
    <w:rsid w:val="006176B6"/>
    <w:rsid w:val="00625D3A"/>
    <w:rsid w:val="00626E47"/>
    <w:rsid w:val="006308CE"/>
    <w:rsid w:val="00637D59"/>
    <w:rsid w:val="006447E1"/>
    <w:rsid w:val="00655AE2"/>
    <w:rsid w:val="006601E9"/>
    <w:rsid w:val="0066782A"/>
    <w:rsid w:val="0069723B"/>
    <w:rsid w:val="006A20AF"/>
    <w:rsid w:val="006C06D1"/>
    <w:rsid w:val="006D3C32"/>
    <w:rsid w:val="00726710"/>
    <w:rsid w:val="007268BF"/>
    <w:rsid w:val="00727928"/>
    <w:rsid w:val="00754BC1"/>
    <w:rsid w:val="007571D6"/>
    <w:rsid w:val="00771CC8"/>
    <w:rsid w:val="007A167A"/>
    <w:rsid w:val="007A34B5"/>
    <w:rsid w:val="007B4A01"/>
    <w:rsid w:val="007D5D31"/>
    <w:rsid w:val="007F089C"/>
    <w:rsid w:val="008211FA"/>
    <w:rsid w:val="00843D28"/>
    <w:rsid w:val="00870C02"/>
    <w:rsid w:val="00872674"/>
    <w:rsid w:val="00890344"/>
    <w:rsid w:val="00890C95"/>
    <w:rsid w:val="008A435A"/>
    <w:rsid w:val="008B1E8C"/>
    <w:rsid w:val="008C47E9"/>
    <w:rsid w:val="008C6047"/>
    <w:rsid w:val="008D5492"/>
    <w:rsid w:val="0094499A"/>
    <w:rsid w:val="00967290"/>
    <w:rsid w:val="009A1A99"/>
    <w:rsid w:val="009A2FBB"/>
    <w:rsid w:val="009A4A78"/>
    <w:rsid w:val="009C4E8D"/>
    <w:rsid w:val="00A17373"/>
    <w:rsid w:val="00A5411A"/>
    <w:rsid w:val="00A55FF9"/>
    <w:rsid w:val="00A81534"/>
    <w:rsid w:val="00A821C6"/>
    <w:rsid w:val="00AA6FF0"/>
    <w:rsid w:val="00AA776A"/>
    <w:rsid w:val="00AE291B"/>
    <w:rsid w:val="00AE5A5D"/>
    <w:rsid w:val="00B4729E"/>
    <w:rsid w:val="00B47BF1"/>
    <w:rsid w:val="00B529B9"/>
    <w:rsid w:val="00B635ED"/>
    <w:rsid w:val="00B705FF"/>
    <w:rsid w:val="00BA3C2B"/>
    <w:rsid w:val="00BB44A6"/>
    <w:rsid w:val="00BC50B7"/>
    <w:rsid w:val="00BD16FF"/>
    <w:rsid w:val="00BD3D6A"/>
    <w:rsid w:val="00BF00A8"/>
    <w:rsid w:val="00C079C3"/>
    <w:rsid w:val="00C11777"/>
    <w:rsid w:val="00C1579F"/>
    <w:rsid w:val="00C15DCB"/>
    <w:rsid w:val="00C26F73"/>
    <w:rsid w:val="00C37DDA"/>
    <w:rsid w:val="00C43081"/>
    <w:rsid w:val="00C43E25"/>
    <w:rsid w:val="00C62BD2"/>
    <w:rsid w:val="00CA2A05"/>
    <w:rsid w:val="00CB666B"/>
    <w:rsid w:val="00CE118D"/>
    <w:rsid w:val="00CE5F53"/>
    <w:rsid w:val="00D05655"/>
    <w:rsid w:val="00D059B3"/>
    <w:rsid w:val="00D12913"/>
    <w:rsid w:val="00D3270D"/>
    <w:rsid w:val="00D50A64"/>
    <w:rsid w:val="00D56AF1"/>
    <w:rsid w:val="00D629F0"/>
    <w:rsid w:val="00D808ED"/>
    <w:rsid w:val="00D918B5"/>
    <w:rsid w:val="00DA5DFD"/>
    <w:rsid w:val="00DB246D"/>
    <w:rsid w:val="00DC74B8"/>
    <w:rsid w:val="00DD1B3A"/>
    <w:rsid w:val="00DD26AC"/>
    <w:rsid w:val="00DD6AC1"/>
    <w:rsid w:val="00DF03AC"/>
    <w:rsid w:val="00DF39BB"/>
    <w:rsid w:val="00E205E3"/>
    <w:rsid w:val="00E23AD7"/>
    <w:rsid w:val="00E2789D"/>
    <w:rsid w:val="00E4596B"/>
    <w:rsid w:val="00E511EA"/>
    <w:rsid w:val="00E53CAC"/>
    <w:rsid w:val="00E66D51"/>
    <w:rsid w:val="00E700E2"/>
    <w:rsid w:val="00EA4872"/>
    <w:rsid w:val="00F07E20"/>
    <w:rsid w:val="00F10791"/>
    <w:rsid w:val="00F32944"/>
    <w:rsid w:val="00F357BC"/>
    <w:rsid w:val="00F40AEE"/>
    <w:rsid w:val="00F65A25"/>
    <w:rsid w:val="00F70D5D"/>
    <w:rsid w:val="00F83D95"/>
    <w:rsid w:val="00FC6FAE"/>
    <w:rsid w:val="00FD5EA4"/>
    <w:rsid w:val="00FF5C4A"/>
    <w:rsid w:val="00FF69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16035"/>
  <w15:chartTrackingRefBased/>
  <w15:docId w15:val="{EA1D0E4A-E2B7-4A54-950A-ECEF4471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qFormat/>
    <w:pPr>
      <w:keepNext/>
      <w:tabs>
        <w:tab w:val="left" w:pos="8647"/>
      </w:tabs>
      <w:outlineLvl w:val="1"/>
    </w:pPr>
    <w:rPr>
      <w:sz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semiHidden/>
    <w:pPr>
      <w:tabs>
        <w:tab w:val="left" w:pos="8647"/>
      </w:tabs>
    </w:pPr>
    <w:rPr>
      <w:sz w:val="26"/>
      <w:lang w:val="en-US"/>
    </w:rPr>
  </w:style>
  <w:style w:type="paragraph" w:styleId="GvdeMetni2">
    <w:name w:val="Body Text 2"/>
    <w:basedOn w:val="Normal"/>
    <w:semiHidden/>
    <w:rPr>
      <w:sz w:val="24"/>
    </w:rPr>
  </w:style>
  <w:style w:type="character" w:styleId="Kpr">
    <w:name w:val="Hyperlink"/>
    <w:rPr>
      <w:color w:val="0000FF"/>
      <w:u w:val="single"/>
    </w:rPr>
  </w:style>
  <w:style w:type="paragraph" w:styleId="BalonMetni">
    <w:name w:val="Balloon Text"/>
    <w:basedOn w:val="Normal"/>
    <w:semiHidden/>
    <w:rPr>
      <w:rFonts w:ascii="Tahoma" w:hAnsi="Tahoma" w:cs="Tahoma"/>
      <w:sz w:val="16"/>
      <w:szCs w:val="16"/>
    </w:rPr>
  </w:style>
  <w:style w:type="paragraph" w:customStyle="1" w:styleId="stbilgi">
    <w:name w:val="Üstbilgi"/>
    <w:basedOn w:val="Normal"/>
    <w:link w:val="stbilgiChar"/>
    <w:uiPriority w:val="99"/>
    <w:unhideWhenUsed/>
    <w:rsid w:val="00DB246D"/>
    <w:pPr>
      <w:tabs>
        <w:tab w:val="center" w:pos="4536"/>
        <w:tab w:val="right" w:pos="9072"/>
      </w:tabs>
    </w:pPr>
  </w:style>
  <w:style w:type="character" w:customStyle="1" w:styleId="stbilgiChar">
    <w:name w:val="Üstbilgi Char"/>
    <w:basedOn w:val="VarsaylanParagrafYazTipi"/>
    <w:link w:val="stbilgi"/>
    <w:uiPriority w:val="99"/>
    <w:rsid w:val="00DB246D"/>
  </w:style>
  <w:style w:type="paragraph" w:customStyle="1" w:styleId="Altbilgi">
    <w:name w:val="Altbilgi"/>
    <w:basedOn w:val="Normal"/>
    <w:link w:val="AltbilgiChar"/>
    <w:uiPriority w:val="99"/>
    <w:unhideWhenUsed/>
    <w:rsid w:val="00DB246D"/>
    <w:pPr>
      <w:tabs>
        <w:tab w:val="center" w:pos="4536"/>
        <w:tab w:val="right" w:pos="9072"/>
      </w:tabs>
    </w:pPr>
  </w:style>
  <w:style w:type="character" w:customStyle="1" w:styleId="AltbilgiChar">
    <w:name w:val="Altbilgi Char"/>
    <w:basedOn w:val="VarsaylanParagrafYazTipi"/>
    <w:link w:val="Altbilgi"/>
    <w:uiPriority w:val="99"/>
    <w:rsid w:val="00DB246D"/>
  </w:style>
  <w:style w:type="paragraph" w:styleId="stBilgi0">
    <w:name w:val="header"/>
    <w:basedOn w:val="Normal"/>
    <w:link w:val="stBilgiChar0"/>
    <w:uiPriority w:val="99"/>
    <w:unhideWhenUsed/>
    <w:rsid w:val="004527EB"/>
    <w:pPr>
      <w:tabs>
        <w:tab w:val="center" w:pos="4536"/>
        <w:tab w:val="right" w:pos="9072"/>
      </w:tabs>
    </w:pPr>
  </w:style>
  <w:style w:type="character" w:customStyle="1" w:styleId="stBilgiChar0">
    <w:name w:val="Üst Bilgi Char"/>
    <w:basedOn w:val="VarsaylanParagrafYazTipi"/>
    <w:link w:val="stBilgi0"/>
    <w:uiPriority w:val="99"/>
    <w:rsid w:val="004527EB"/>
  </w:style>
  <w:style w:type="paragraph" w:styleId="AltBilgi0">
    <w:name w:val="footer"/>
    <w:basedOn w:val="Normal"/>
    <w:link w:val="AltBilgiChar0"/>
    <w:uiPriority w:val="99"/>
    <w:unhideWhenUsed/>
    <w:rsid w:val="004527EB"/>
    <w:pPr>
      <w:tabs>
        <w:tab w:val="center" w:pos="4536"/>
        <w:tab w:val="right" w:pos="9072"/>
      </w:tabs>
    </w:pPr>
  </w:style>
  <w:style w:type="character" w:customStyle="1" w:styleId="AltBilgiChar0">
    <w:name w:val="Alt Bilgi Char"/>
    <w:basedOn w:val="VarsaylanParagrafYazTipi"/>
    <w:link w:val="AltBilgi0"/>
    <w:uiPriority w:val="99"/>
    <w:rsid w:val="004527EB"/>
  </w:style>
  <w:style w:type="paragraph" w:styleId="NormalWeb">
    <w:name w:val="Normal (Web)"/>
    <w:basedOn w:val="Normal"/>
    <w:uiPriority w:val="99"/>
    <w:unhideWhenUsed/>
    <w:rsid w:val="00A81534"/>
    <w:rPr>
      <w:rFonts w:eastAsiaTheme="minorHAnsi"/>
      <w:sz w:val="24"/>
      <w:szCs w:val="24"/>
    </w:rPr>
  </w:style>
  <w:style w:type="paragraph" w:styleId="ListeParagraf">
    <w:name w:val="List Paragraph"/>
    <w:basedOn w:val="Normal"/>
    <w:uiPriority w:val="34"/>
    <w:qFormat/>
    <w:rsid w:val="008D5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449">
      <w:bodyDiv w:val="1"/>
      <w:marLeft w:val="0"/>
      <w:marRight w:val="0"/>
      <w:marTop w:val="0"/>
      <w:marBottom w:val="0"/>
      <w:divBdr>
        <w:top w:val="none" w:sz="0" w:space="0" w:color="auto"/>
        <w:left w:val="none" w:sz="0" w:space="0" w:color="auto"/>
        <w:bottom w:val="none" w:sz="0" w:space="0" w:color="auto"/>
        <w:right w:val="none" w:sz="0" w:space="0" w:color="auto"/>
      </w:divBdr>
    </w:div>
    <w:div w:id="411316047">
      <w:bodyDiv w:val="1"/>
      <w:marLeft w:val="0"/>
      <w:marRight w:val="0"/>
      <w:marTop w:val="0"/>
      <w:marBottom w:val="0"/>
      <w:divBdr>
        <w:top w:val="none" w:sz="0" w:space="0" w:color="auto"/>
        <w:left w:val="none" w:sz="0" w:space="0" w:color="auto"/>
        <w:bottom w:val="none" w:sz="0" w:space="0" w:color="auto"/>
        <w:right w:val="none" w:sz="0" w:space="0" w:color="auto"/>
      </w:divBdr>
    </w:div>
    <w:div w:id="459693251">
      <w:bodyDiv w:val="1"/>
      <w:marLeft w:val="0"/>
      <w:marRight w:val="0"/>
      <w:marTop w:val="0"/>
      <w:marBottom w:val="0"/>
      <w:divBdr>
        <w:top w:val="none" w:sz="0" w:space="0" w:color="auto"/>
        <w:left w:val="none" w:sz="0" w:space="0" w:color="auto"/>
        <w:bottom w:val="none" w:sz="0" w:space="0" w:color="auto"/>
        <w:right w:val="none" w:sz="0" w:space="0" w:color="auto"/>
      </w:divBdr>
    </w:div>
    <w:div w:id="1007371217">
      <w:bodyDiv w:val="1"/>
      <w:marLeft w:val="0"/>
      <w:marRight w:val="0"/>
      <w:marTop w:val="0"/>
      <w:marBottom w:val="0"/>
      <w:divBdr>
        <w:top w:val="none" w:sz="0" w:space="0" w:color="auto"/>
        <w:left w:val="none" w:sz="0" w:space="0" w:color="auto"/>
        <w:bottom w:val="none" w:sz="0" w:space="0" w:color="auto"/>
        <w:right w:val="none" w:sz="0" w:space="0" w:color="auto"/>
      </w:divBdr>
    </w:div>
    <w:div w:id="1172456376">
      <w:bodyDiv w:val="1"/>
      <w:marLeft w:val="0"/>
      <w:marRight w:val="0"/>
      <w:marTop w:val="0"/>
      <w:marBottom w:val="0"/>
      <w:divBdr>
        <w:top w:val="none" w:sz="0" w:space="0" w:color="auto"/>
        <w:left w:val="none" w:sz="0" w:space="0" w:color="auto"/>
        <w:bottom w:val="none" w:sz="0" w:space="0" w:color="auto"/>
        <w:right w:val="none" w:sz="0" w:space="0" w:color="auto"/>
      </w:divBdr>
    </w:div>
    <w:div w:id="1443652115">
      <w:bodyDiv w:val="1"/>
      <w:marLeft w:val="0"/>
      <w:marRight w:val="0"/>
      <w:marTop w:val="0"/>
      <w:marBottom w:val="0"/>
      <w:divBdr>
        <w:top w:val="none" w:sz="0" w:space="0" w:color="auto"/>
        <w:left w:val="none" w:sz="0" w:space="0" w:color="auto"/>
        <w:bottom w:val="none" w:sz="0" w:space="0" w:color="auto"/>
        <w:right w:val="none" w:sz="0" w:space="0" w:color="auto"/>
      </w:divBdr>
    </w:div>
    <w:div w:id="1574197355">
      <w:bodyDiv w:val="1"/>
      <w:marLeft w:val="0"/>
      <w:marRight w:val="0"/>
      <w:marTop w:val="0"/>
      <w:marBottom w:val="0"/>
      <w:divBdr>
        <w:top w:val="none" w:sz="0" w:space="0" w:color="auto"/>
        <w:left w:val="none" w:sz="0" w:space="0" w:color="auto"/>
        <w:bottom w:val="none" w:sz="0" w:space="0" w:color="auto"/>
        <w:right w:val="none" w:sz="0" w:space="0" w:color="auto"/>
      </w:divBdr>
    </w:div>
    <w:div w:id="1740059271">
      <w:bodyDiv w:val="1"/>
      <w:marLeft w:val="0"/>
      <w:marRight w:val="0"/>
      <w:marTop w:val="0"/>
      <w:marBottom w:val="0"/>
      <w:divBdr>
        <w:top w:val="none" w:sz="0" w:space="0" w:color="auto"/>
        <w:left w:val="none" w:sz="0" w:space="0" w:color="auto"/>
        <w:bottom w:val="none" w:sz="0" w:space="0" w:color="auto"/>
        <w:right w:val="none" w:sz="0" w:space="0" w:color="auto"/>
      </w:divBdr>
    </w:div>
    <w:div w:id="175513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may.com.tr" TargetMode="External"/><Relationship Id="rId1" Type="http://schemas.openxmlformats.org/officeDocument/2006/relationships/hyperlink" Target="http://www.may.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TBClassification>
  <attrValue xml:space="preserve">Genel</attrValue>
  <customPropName>Classification</customPropName>
  <timestamp>19.01.2022 12:34:54</timestamp>
  <userName>MAYAGRO\selcan.senol</userName>
  <computerName>MARKA-MAY001.mayagro.com.tr</computerName>
  <guid>{ef9296a9-4ed9-4d55-b496-07d20cb2402c}</guid>
</GTBClassification>
</file>

<file path=customXml/itemProps1.xml><?xml version="1.0" encoding="utf-8"?>
<ds:datastoreItem xmlns:ds="http://schemas.openxmlformats.org/officeDocument/2006/customXml" ds:itemID="{36BA5192-745A-4F18-B4ED-BB7804CCF6EE}">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Pages>
  <Words>582</Words>
  <Characters>3323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lpstr>
    </vt:vector>
  </TitlesOfParts>
  <Company>MAY SEED CO. LTD.</Company>
  <LinksUpToDate>false</LinksUpToDate>
  <CharactersWithSpaces>3898</CharactersWithSpaces>
  <SharedDoc>false</SharedDoc>
  <HLinks>
    <vt:vector size="12" baseType="variant">
      <vt:variant>
        <vt:i4>5308453</vt:i4>
      </vt:variant>
      <vt:variant>
        <vt:i4>3</vt:i4>
      </vt:variant>
      <vt:variant>
        <vt:i4>0</vt:i4>
      </vt:variant>
      <vt:variant>
        <vt:i4>5</vt:i4>
      </vt:variant>
      <vt:variant>
        <vt:lpwstr>mailto:info@may.com.tr</vt:lpwstr>
      </vt:variant>
      <vt:variant>
        <vt:lpwstr/>
      </vt:variant>
      <vt:variant>
        <vt:i4>6946860</vt:i4>
      </vt:variant>
      <vt:variant>
        <vt:i4>0</vt:i4>
      </vt:variant>
      <vt:variant>
        <vt:i4>0</vt:i4>
      </vt:variant>
      <vt:variant>
        <vt:i4>5</vt:i4>
      </vt:variant>
      <vt:variant>
        <vt:lpwstr>http://www.may.com.tr/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Nihan Turna</dc:creator>
  <cp:keywords/>
  <cp:lastModifiedBy>Selcan Senol</cp:lastModifiedBy>
  <cp:revision>15</cp:revision>
  <cp:lastPrinted>2019-02-12T09:19:00Z</cp:lastPrinted>
  <dcterms:created xsi:type="dcterms:W3CDTF">2025-03-13T12:15:00Z</dcterms:created>
  <dcterms:modified xsi:type="dcterms:W3CDTF">2026-05-08T11:07:00Z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Genel</vt:lpwstr>
  </property>
  <property fmtid="{D5CDD505-2E9C-101B-9397-08002B2CF9AE}" pid="3" name="ClassifiedBy">
    <vt:lpwstr>MAYAGRO\selcan.senol</vt:lpwstr>
  </property>
  <property fmtid="{D5CDD505-2E9C-101B-9397-08002B2CF9AE}" pid="4" name="ClassificationHost">
    <vt:lpwstr>MARKA-MAY001.mayagro.com.tr</vt:lpwstr>
  </property>
  <property fmtid="{D5CDD505-2E9C-101B-9397-08002B2CF9AE}" pid="5" name="ClassificationDate">
    <vt:lpwstr>19.01.2022 12:34:54</vt:lpwstr>
  </property>
  <property fmtid="{D5CDD505-2E9C-101B-9397-08002B2CF9AE}" pid="6" name="ClassificationGUID">
    <vt:lpwstr>{ef9296a9-4ed9-4d55-b496-07d20cb2402c}</vt:lpwstr>
  </property>
  <property fmtid="{D5CDD505-2E9C-101B-9397-08002B2CF9AE}" pid="7" name="GrammarlyDocumentId">
    <vt:lpwstr>77b485f8-1b52-4eae-a55c-85d911eb0892</vt:lpwstr>
  </property>
</Properties>
</file>